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B2033"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B2033" w:rsidP="00DB64E8">
            <w:pPr>
              <w:rPr>
                <w:b/>
              </w:rPr>
            </w:pPr>
            <w:r>
              <w:rPr>
                <w:b/>
              </w:rPr>
              <w:t>18 April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03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033" w:rsidP="006B2033">
            <w:pPr>
              <w:rPr>
                <w:rStyle w:val="Firstpagetablebold"/>
              </w:rPr>
            </w:pPr>
            <w:r>
              <w:rPr>
                <w:rStyle w:val="Firstpagetablebold"/>
              </w:rPr>
              <w:t>Pay Policy Statement 2016</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64E8" w:rsidP="00B6313B">
            <w:r>
              <w:t>To</w:t>
            </w:r>
            <w:r w:rsidR="006B2033">
              <w:t xml:space="preserve"> approv</w:t>
            </w:r>
            <w:r w:rsidR="00B6313B">
              <w:t>e the</w:t>
            </w:r>
            <w:r w:rsidR="006B2033">
              <w:t xml:space="preserve"> annual pay policy statement in accordance with legislative requirements </w:t>
            </w:r>
          </w:p>
        </w:tc>
      </w:tr>
      <w:tr w:rsidR="00D5547E" w:rsidTr="0080749A">
        <w:tc>
          <w:tcPr>
            <w:tcW w:w="2438" w:type="dxa"/>
            <w:gridSpan w:val="2"/>
            <w:tcBorders>
              <w:top w:val="nil"/>
              <w:left w:val="single" w:sz="8" w:space="0" w:color="000000"/>
              <w:bottom w:val="nil"/>
              <w:right w:val="nil"/>
            </w:tcBorders>
            <w:hideMark/>
          </w:tcPr>
          <w:p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rsidR="00D5547E" w:rsidRPr="006B2033" w:rsidRDefault="00D5547E" w:rsidP="005F7F7E">
            <w:pPr>
              <w:rPr>
                <w:color w:val="auto"/>
              </w:rPr>
            </w:pPr>
            <w:r w:rsidRPr="006B2033">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B2033" w:rsidP="005F7F7E">
            <w:r>
              <w:t>Councillor Susan Brown</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B64E8"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4511A" w:rsidRDefault="00582A16" w:rsidP="005F7F7E">
            <w:pPr>
              <w:rPr>
                <w:color w:val="FF0000"/>
              </w:rPr>
            </w:pPr>
            <w:r w:rsidRPr="00582A16">
              <w:rPr>
                <w:color w:val="auto"/>
              </w:rPr>
              <w:t>N</w:t>
            </w:r>
            <w:r w:rsidR="00D5547E" w:rsidRPr="00582A16">
              <w:rPr>
                <w:color w:val="auto"/>
              </w:rPr>
              <w:t>one</w:t>
            </w:r>
          </w:p>
        </w:tc>
      </w:tr>
      <w:tr w:rsidR="005F7F7E" w:rsidRPr="00975B07" w:rsidTr="00A46E98">
        <w:trPr>
          <w:trHeight w:val="413"/>
        </w:trPr>
        <w:tc>
          <w:tcPr>
            <w:tcW w:w="8845" w:type="dxa"/>
            <w:gridSpan w:val="3"/>
            <w:tcBorders>
              <w:bottom w:val="single" w:sz="8" w:space="0" w:color="000000"/>
            </w:tcBorders>
          </w:tcPr>
          <w:p w:rsidR="005F7F7E" w:rsidRPr="00975B07" w:rsidRDefault="000248C3" w:rsidP="000248C3">
            <w:r>
              <w:rPr>
                <w:rStyle w:val="Firstpagetablebold"/>
              </w:rPr>
              <w:t xml:space="preserve">Recommendation(s):That Council </w:t>
            </w:r>
            <w:r w:rsidR="005F7F7E">
              <w:rPr>
                <w:rStyle w:val="Firstpagetablebold"/>
              </w:rPr>
              <w:t>resolves to:</w:t>
            </w:r>
          </w:p>
        </w:tc>
      </w:tr>
      <w:tr w:rsidR="000248C3" w:rsidRPr="00975B07" w:rsidTr="00A46E98">
        <w:trPr>
          <w:trHeight w:val="283"/>
        </w:trPr>
        <w:tc>
          <w:tcPr>
            <w:tcW w:w="426" w:type="dxa"/>
            <w:tcBorders>
              <w:top w:val="nil"/>
              <w:left w:val="single" w:sz="8" w:space="0" w:color="000000"/>
              <w:bottom w:val="single" w:sz="8" w:space="0" w:color="000000"/>
              <w:right w:val="nil"/>
            </w:tcBorders>
          </w:tcPr>
          <w:p w:rsidR="000248C3" w:rsidRPr="00975B07" w:rsidRDefault="000248C3" w:rsidP="00024A79">
            <w:r w:rsidRPr="00975B07">
              <w:t>1.</w:t>
            </w:r>
          </w:p>
        </w:tc>
        <w:tc>
          <w:tcPr>
            <w:tcW w:w="8419" w:type="dxa"/>
            <w:gridSpan w:val="2"/>
            <w:tcBorders>
              <w:top w:val="nil"/>
              <w:left w:val="nil"/>
              <w:bottom w:val="single" w:sz="8" w:space="0" w:color="000000"/>
              <w:right w:val="single" w:sz="8" w:space="0" w:color="000000"/>
            </w:tcBorders>
            <w:shd w:val="clear" w:color="auto" w:fill="auto"/>
          </w:tcPr>
          <w:p w:rsidR="000248C3" w:rsidRPr="001356F1" w:rsidRDefault="000248C3" w:rsidP="00024A79">
            <w:r>
              <w:t>Approve the Annual Pay Policy Statement 2016 for publication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248C3">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37AE8" w:rsidP="00F37AE8">
            <w:r>
              <w:t>Annual Pay Policy Statement 2016</w:t>
            </w:r>
          </w:p>
        </w:tc>
      </w:tr>
      <w:tr w:rsidR="00ED5860" w:rsidRPr="00975B07" w:rsidTr="000248C3">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582A16" w:rsidP="004A6D2F">
            <w:r>
              <w:t>Risk Register</w:t>
            </w:r>
          </w:p>
        </w:tc>
      </w:tr>
    </w:tbl>
    <w:p w:rsidR="00756D96" w:rsidRDefault="00756D96"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rsidR="00633578" w:rsidRPr="001356F1" w:rsidRDefault="00F37AE8" w:rsidP="00E87F7A">
      <w:pPr>
        <w:pStyle w:val="Heading1"/>
      </w:pPr>
      <w:r>
        <w:lastRenderedPageBreak/>
        <w:t>Overview</w:t>
      </w:r>
    </w:p>
    <w:p w:rsidR="00E87F7A" w:rsidRPr="001356F1" w:rsidRDefault="00F37AE8" w:rsidP="005570B5">
      <w:pPr>
        <w:pStyle w:val="bParagraphtext"/>
      </w:pPr>
      <w:r>
        <w:t>The Pay Policy Statement attached</w:t>
      </w:r>
      <w:r w:rsidR="000B375C">
        <w:t xml:space="preserve"> at Appendix 1</w:t>
      </w:r>
      <w:r>
        <w:t xml:space="preserve"> reflects the Council’s current agreements and arrangements with regard to pay.  </w:t>
      </w:r>
    </w:p>
    <w:p w:rsidR="00F37AE8" w:rsidRDefault="00F37AE8" w:rsidP="005570B5">
      <w:pPr>
        <w:pStyle w:val="bParagraphtext"/>
      </w:pPr>
      <w:r>
        <w:t>There are no changes to the arrangements</w:t>
      </w:r>
      <w:r w:rsidR="00B4511A">
        <w:t xml:space="preserve"> </w:t>
      </w:r>
      <w:r w:rsidR="0018627E">
        <w:t xml:space="preserve">set out </w:t>
      </w:r>
      <w:r w:rsidR="00B4511A">
        <w:t xml:space="preserve">in the </w:t>
      </w:r>
      <w:r w:rsidR="0018627E">
        <w:t>S</w:t>
      </w:r>
      <w:r w:rsidR="00B4511A">
        <w:t>tatement. Any changes</w:t>
      </w:r>
      <w:r w:rsidR="00D3663B">
        <w:t xml:space="preserve"> </w:t>
      </w:r>
      <w:r>
        <w:t>would go through a process of consultation prior to implementation.</w:t>
      </w:r>
    </w:p>
    <w:p w:rsidR="000B375C" w:rsidRDefault="00F37AE8" w:rsidP="005570B5">
      <w:pPr>
        <w:pStyle w:val="bParagraphtext"/>
      </w:pPr>
      <w:r>
        <w:t>The</w:t>
      </w:r>
      <w:r w:rsidR="00D3663B">
        <w:t xml:space="preserve"> </w:t>
      </w:r>
      <w:r w:rsidR="0018627E">
        <w:t>S</w:t>
      </w:r>
      <w:r w:rsidR="00D3663B">
        <w:t xml:space="preserve">tatement includes information on the Gender Pay Gap </w:t>
      </w:r>
      <w:r w:rsidR="000B375C">
        <w:t>u</w:t>
      </w:r>
      <w:r w:rsidR="00D3663B">
        <w:t>sing the Equality and Human Rights Commission’s recommended methodology</w:t>
      </w:r>
      <w:r w:rsidR="00E87F7A" w:rsidRPr="001356F1">
        <w:t>.</w:t>
      </w:r>
      <w:r w:rsidR="00D3663B">
        <w:t xml:space="preserve">  The Government has been consulting on draft legislation regarding specific reporting requirements for </w:t>
      </w:r>
      <w:r w:rsidR="000B375C">
        <w:t xml:space="preserve">the Gender Pay Gap.  This is expected to come into force in the autumn with the first reporting date being April 2017. When the legislation is finalised the </w:t>
      </w:r>
      <w:r w:rsidR="0018627E">
        <w:t>S</w:t>
      </w:r>
      <w:r w:rsidR="000B375C">
        <w:t>tatement will be reviewed to ensure compliance.</w:t>
      </w:r>
    </w:p>
    <w:p w:rsidR="00043636" w:rsidRDefault="000B375C" w:rsidP="005570B5">
      <w:pPr>
        <w:pStyle w:val="bParagraphtext"/>
      </w:pPr>
      <w:r>
        <w:t>Consultation is also currently taking place regarding the recovery of exit payments for senior officers who return to the public sector within twelve months and capping exit payments made to public sector employees.  These will be reviewed when the final legislation is implemented. The capping of exit payments is likely to have implications for the current policy o</w:t>
      </w:r>
      <w:r w:rsidR="00B4511A">
        <w:t>n</w:t>
      </w:r>
      <w:r>
        <w:t xml:space="preserve"> exit payments</w:t>
      </w:r>
      <w:r w:rsidR="00043636">
        <w:t>.</w:t>
      </w:r>
    </w:p>
    <w:p w:rsidR="00E87F7A" w:rsidRDefault="00043636" w:rsidP="005570B5">
      <w:pPr>
        <w:pStyle w:val="bParagraphtext"/>
      </w:pPr>
      <w:r>
        <w:t xml:space="preserve">As per the usual provisions of the Pay Policy Statement, a review of Senior Officer </w:t>
      </w:r>
      <w:proofErr w:type="gramStart"/>
      <w:r>
        <w:t>pay</w:t>
      </w:r>
      <w:proofErr w:type="gramEnd"/>
      <w:r>
        <w:t xml:space="preserve"> will be commissioned during 2016.  </w:t>
      </w:r>
      <w:r w:rsidR="000B375C">
        <w:t xml:space="preserve"> </w:t>
      </w:r>
      <w:r w:rsidR="00D3663B">
        <w:t xml:space="preserve"> </w:t>
      </w:r>
    </w:p>
    <w:p w:rsidR="0040736F" w:rsidRPr="001356F1" w:rsidRDefault="002329CF" w:rsidP="004A6D2F">
      <w:pPr>
        <w:pStyle w:val="Heading1"/>
      </w:pPr>
      <w:r w:rsidRPr="001356F1">
        <w:t>Financial implications</w:t>
      </w:r>
    </w:p>
    <w:p w:rsidR="00B33A56" w:rsidRDefault="00B33A56" w:rsidP="00B33A56">
      <w:pPr>
        <w:pStyle w:val="ListParagraph"/>
      </w:pPr>
      <w:r>
        <w:t>The financial implications of this pay policy and the 5 year pay agreement negotiated in April 2013 have been included within the Council</w:t>
      </w:r>
      <w:r w:rsidR="002A2328">
        <w:t>’</w:t>
      </w:r>
      <w:r>
        <w:t xml:space="preserve">s Medium Term Financial Plan. </w:t>
      </w:r>
    </w:p>
    <w:p w:rsidR="00B33A56" w:rsidRDefault="00B33A56" w:rsidP="00B33A56">
      <w:pPr>
        <w:pStyle w:val="ListParagraph"/>
      </w:pPr>
      <w:r>
        <w:t>It is worth noting that the Council includes the requirement for the Oxford Living Wage to be taken into account in its standard procurement terms and conditions by any supplier, contractor or sub-contractor. The requirement to pay the Oxford Living Wage as a minimum also covers its Leisure Services partner.</w:t>
      </w:r>
    </w:p>
    <w:p w:rsidR="0040736F" w:rsidRPr="001356F1" w:rsidRDefault="00DA614B" w:rsidP="004A6D2F">
      <w:pPr>
        <w:pStyle w:val="Heading1"/>
      </w:pPr>
      <w:r w:rsidRPr="001356F1">
        <w:t>Legal issues</w:t>
      </w:r>
    </w:p>
    <w:p w:rsidR="00E87F7A" w:rsidRPr="001356F1" w:rsidRDefault="00E87F7A" w:rsidP="005570B5">
      <w:pPr>
        <w:pStyle w:val="ListParagraph"/>
      </w:pPr>
      <w:r w:rsidRPr="001356F1">
        <w:t>T</w:t>
      </w:r>
      <w:r w:rsidR="00B6313B">
        <w:t>he Council is legally required to approv</w:t>
      </w:r>
      <w:r w:rsidR="00D35D8C">
        <w:t>e</w:t>
      </w:r>
      <w:r w:rsidR="00B6313B">
        <w:t xml:space="preserve"> and publish the annual statement</w:t>
      </w:r>
      <w:r w:rsidRPr="001356F1">
        <w:t>.</w:t>
      </w:r>
      <w:r w:rsidR="00B6313B">
        <w:t xml:space="preserve">  There are no other legal issues.</w:t>
      </w:r>
    </w:p>
    <w:p w:rsidR="002329CF" w:rsidRPr="001356F1" w:rsidRDefault="002329CF" w:rsidP="004A6D2F">
      <w:pPr>
        <w:pStyle w:val="Heading1"/>
      </w:pPr>
      <w:r w:rsidRPr="001356F1">
        <w:t>Level of risk</w:t>
      </w:r>
    </w:p>
    <w:p w:rsidR="00BC69A4" w:rsidRPr="001356F1" w:rsidRDefault="00D35D8C" w:rsidP="005570B5">
      <w:pPr>
        <w:pStyle w:val="ListParagraph"/>
      </w:pPr>
      <w:r>
        <w:t>A r</w:t>
      </w:r>
      <w:r w:rsidRPr="001356F1">
        <w:t xml:space="preserve">isk </w:t>
      </w:r>
      <w:r>
        <w:t>r</w:t>
      </w:r>
      <w:r w:rsidRPr="001356F1">
        <w:t xml:space="preserve">egister </w:t>
      </w:r>
      <w:r>
        <w:t>can be found at</w:t>
      </w:r>
      <w:r w:rsidR="002329CF" w:rsidRPr="001356F1">
        <w:t xml:space="preserve"> appendix</w:t>
      </w:r>
      <w:r w:rsidR="003328D6">
        <w:t xml:space="preserve"> 2</w:t>
      </w:r>
      <w:r w:rsidR="002329CF" w:rsidRPr="001356F1">
        <w:t xml:space="preserve">. </w:t>
      </w:r>
    </w:p>
    <w:p w:rsidR="002329CF" w:rsidRPr="001356F1" w:rsidRDefault="002329CF" w:rsidP="0050321C">
      <w:pPr>
        <w:pStyle w:val="Heading1"/>
      </w:pPr>
      <w:r w:rsidRPr="001356F1">
        <w:t xml:space="preserve">Equalities impact </w:t>
      </w:r>
    </w:p>
    <w:p w:rsidR="002329CF" w:rsidRPr="001356F1" w:rsidRDefault="00B6406C" w:rsidP="005570B5">
      <w:pPr>
        <w:pStyle w:val="ListParagraph"/>
      </w:pPr>
      <w:r>
        <w:t>A</w:t>
      </w:r>
      <w:r w:rsidR="00E87F7A" w:rsidRPr="001356F1">
        <w:t>n Equalities Imp</w:t>
      </w:r>
      <w:r>
        <w:t>act Assessment is not necessary a</w:t>
      </w:r>
      <w:r w:rsidR="00D35D8C">
        <w:t>s</w:t>
      </w:r>
      <w:r>
        <w:t xml:space="preserve"> this report is to approve publication of details of existing pay arrangements.  Future changes to pay arrangements will be subject to appropriate approvals and equalities impact assessments.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313B"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313B"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313B"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lastRenderedPageBreak/>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313B">
            <w:r w:rsidRPr="001356F1">
              <w:t xml:space="preserve">01865 </w:t>
            </w:r>
            <w:r w:rsidR="00B6313B">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313B" w:rsidP="00A46E98">
            <w:pPr>
              <w:rPr>
                <w:rStyle w:val="Hyperlink"/>
                <w:color w:val="000000"/>
              </w:rPr>
            </w:pPr>
            <w:r>
              <w:rPr>
                <w:rStyle w:val="Hyperlink"/>
                <w:color w:val="000000"/>
              </w:rPr>
              <w:t>hbishop@oxford.gov.uk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0248C3" w:rsidRDefault="004456DD" w:rsidP="0093067A">
      <w:pPr>
        <w:rPr>
          <w:b/>
        </w:rPr>
      </w:pPr>
      <w:bookmarkStart w:id="0" w:name="_GoBack"/>
      <w:bookmarkEnd w:id="0"/>
    </w:p>
    <w:sectPr w:rsidR="004456DD" w:rsidRPr="000248C3"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58" w:rsidRDefault="004D2558" w:rsidP="004A6D2F">
      <w:r>
        <w:separator/>
      </w:r>
    </w:p>
  </w:endnote>
  <w:endnote w:type="continuationSeparator" w:id="0">
    <w:p w:rsidR="004D2558" w:rsidRDefault="004D25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Do not use a footer or page numbers.</w:t>
    </w:r>
  </w:p>
  <w:p w:rsidR="006B2033" w:rsidRDefault="006B2033" w:rsidP="004A6D2F">
    <w:pPr>
      <w:pStyle w:val="Footer"/>
    </w:pPr>
  </w:p>
  <w:p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58" w:rsidRDefault="004D2558" w:rsidP="004A6D2F">
      <w:r>
        <w:separator/>
      </w:r>
    </w:p>
  </w:footnote>
  <w:footnote w:type="continuationSeparator" w:id="0">
    <w:p w:rsidR="004D2558" w:rsidRDefault="004D25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3328D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B"/>
    <w:rsid w:val="000117D4"/>
    <w:rsid w:val="000248C3"/>
    <w:rsid w:val="00024996"/>
    <w:rsid w:val="000314D7"/>
    <w:rsid w:val="00043636"/>
    <w:rsid w:val="00045F8B"/>
    <w:rsid w:val="00046D2B"/>
    <w:rsid w:val="00056263"/>
    <w:rsid w:val="00064D8A"/>
    <w:rsid w:val="00064F82"/>
    <w:rsid w:val="00066510"/>
    <w:rsid w:val="00077523"/>
    <w:rsid w:val="00090600"/>
    <w:rsid w:val="000B375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8627E"/>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50080"/>
    <w:rsid w:val="00260467"/>
    <w:rsid w:val="00263EA3"/>
    <w:rsid w:val="00284F85"/>
    <w:rsid w:val="00290915"/>
    <w:rsid w:val="002A22E2"/>
    <w:rsid w:val="002A2328"/>
    <w:rsid w:val="002C64F7"/>
    <w:rsid w:val="002E6762"/>
    <w:rsid w:val="002F41F2"/>
    <w:rsid w:val="00301BF3"/>
    <w:rsid w:val="0030208D"/>
    <w:rsid w:val="00323418"/>
    <w:rsid w:val="003328D6"/>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9FB"/>
    <w:rsid w:val="00465EAF"/>
    <w:rsid w:val="004738C5"/>
    <w:rsid w:val="00491046"/>
    <w:rsid w:val="004A2AC7"/>
    <w:rsid w:val="004A6D2F"/>
    <w:rsid w:val="004C2887"/>
    <w:rsid w:val="004D2558"/>
    <w:rsid w:val="004D2626"/>
    <w:rsid w:val="004D6E26"/>
    <w:rsid w:val="004D77D3"/>
    <w:rsid w:val="004E2959"/>
    <w:rsid w:val="004F20EF"/>
    <w:rsid w:val="0050321C"/>
    <w:rsid w:val="0054712D"/>
    <w:rsid w:val="00547EF6"/>
    <w:rsid w:val="005570B5"/>
    <w:rsid w:val="00560FB5"/>
    <w:rsid w:val="00564E6E"/>
    <w:rsid w:val="00567E18"/>
    <w:rsid w:val="00575F5F"/>
    <w:rsid w:val="00581805"/>
    <w:rsid w:val="00582A16"/>
    <w:rsid w:val="00585F76"/>
    <w:rsid w:val="005A34E4"/>
    <w:rsid w:val="005B17F2"/>
    <w:rsid w:val="005B7FB0"/>
    <w:rsid w:val="005C35A5"/>
    <w:rsid w:val="005C53F4"/>
    <w:rsid w:val="005C577C"/>
    <w:rsid w:val="005D0621"/>
    <w:rsid w:val="005D1E27"/>
    <w:rsid w:val="005D2A3E"/>
    <w:rsid w:val="005E022E"/>
    <w:rsid w:val="005E5215"/>
    <w:rsid w:val="005F7F7E"/>
    <w:rsid w:val="00614693"/>
    <w:rsid w:val="00623C2F"/>
    <w:rsid w:val="00633578"/>
    <w:rsid w:val="00637068"/>
    <w:rsid w:val="00637D21"/>
    <w:rsid w:val="00650811"/>
    <w:rsid w:val="00661D3E"/>
    <w:rsid w:val="00692627"/>
    <w:rsid w:val="006969E7"/>
    <w:rsid w:val="006A3643"/>
    <w:rsid w:val="006B203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56D96"/>
    <w:rsid w:val="007615FE"/>
    <w:rsid w:val="0076655C"/>
    <w:rsid w:val="007742DC"/>
    <w:rsid w:val="007900F3"/>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212F7"/>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22B8E"/>
    <w:rsid w:val="00B33A56"/>
    <w:rsid w:val="00B4511A"/>
    <w:rsid w:val="00B500CA"/>
    <w:rsid w:val="00B6313B"/>
    <w:rsid w:val="00B6406C"/>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35D8C"/>
    <w:rsid w:val="00D3663B"/>
    <w:rsid w:val="00D474CF"/>
    <w:rsid w:val="00D5547E"/>
    <w:rsid w:val="00D869A1"/>
    <w:rsid w:val="00DA37CB"/>
    <w:rsid w:val="00DA413F"/>
    <w:rsid w:val="00DA4584"/>
    <w:rsid w:val="00DA614B"/>
    <w:rsid w:val="00DB64E8"/>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502"/>
    <w:rsid w:val="00F05ECA"/>
    <w:rsid w:val="00F3566E"/>
    <w:rsid w:val="00F375FB"/>
    <w:rsid w:val="00F37AE8"/>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C7FB-8FCE-4C54-BA0F-7D27FB8E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3D9E589F</Template>
  <TotalTime>4</TotalTime>
  <Pages>2</Pages>
  <Words>473</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4</cp:revision>
  <cp:lastPrinted>2016-03-24T10:56:00Z</cp:lastPrinted>
  <dcterms:created xsi:type="dcterms:W3CDTF">2016-04-01T13:15:00Z</dcterms:created>
  <dcterms:modified xsi:type="dcterms:W3CDTF">2016-04-06T14:38:00Z</dcterms:modified>
</cp:coreProperties>
</file>